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ind w:left="360" w:firstLine="0"/>
        <w:rPr>
          <w:rFonts w:ascii="Calibri" w:cs="Calibri" w:eastAsia="Calibri" w:hAnsi="Calibri"/>
          <w:b w:val="1"/>
          <w:sz w:val="12"/>
          <w:szCs w:val="12"/>
        </w:rPr>
      </w:pPr>
      <w:r w:rsidDel="00000000" w:rsidR="00000000" w:rsidRPr="00000000">
        <w:rPr>
          <w:rtl w:val="0"/>
        </w:rPr>
      </w:r>
    </w:p>
    <w:tbl>
      <w:tblPr>
        <w:tblStyle w:val="Table1"/>
        <w:tblW w:w="11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2">
            <w:pPr>
              <w:pageBreakBefore w:val="0"/>
              <w:widowControl w:val="0"/>
              <w:spacing w:after="0" w:line="240" w:lineRule="auto"/>
              <w:ind w:left="360" w:right="-75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sdmay23-43: Con-sea-erge</w:t>
            </w:r>
          </w:p>
          <w:p w:rsidR="00000000" w:rsidDel="00000000" w:rsidP="00000000" w:rsidRDefault="00000000" w:rsidRPr="00000000" w14:paraId="00000003">
            <w:pPr>
              <w:pageBreakBefore w:val="0"/>
              <w:widowControl w:val="0"/>
              <w:spacing w:after="0"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5 Report</w:t>
            </w:r>
          </w:p>
          <w:p w:rsidR="00000000" w:rsidDel="00000000" w:rsidP="00000000" w:rsidRDefault="00000000" w:rsidRPr="00000000" w14:paraId="00000004">
            <w:pPr>
              <w:pageBreakBefore w:val="0"/>
              <w:widowControl w:val="0"/>
              <w:spacing w:after="0" w:line="240" w:lineRule="auto"/>
              <w:ind w:left="360" w:right="-639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October 21 - October 28</w:t>
            </w:r>
          </w:p>
          <w:p w:rsidR="00000000" w:rsidDel="00000000" w:rsidP="00000000" w:rsidRDefault="00000000" w:rsidRPr="00000000" w14:paraId="00000005">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Team Members</w:t>
            </w:r>
          </w:p>
          <w:p w:rsidR="00000000" w:rsidDel="00000000" w:rsidP="00000000" w:rsidRDefault="00000000" w:rsidRPr="00000000" w14:paraId="00000007">
            <w:pPr>
              <w:pageBreakBefore w:val="0"/>
              <w:widowControl w:val="0"/>
              <w:spacing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Melanie Fuhrmann </w:t>
            </w:r>
            <w:r w:rsidDel="00000000" w:rsidR="00000000" w:rsidRPr="00000000">
              <w:rPr>
                <w:rFonts w:ascii="Calibri" w:cs="Calibri" w:eastAsia="Calibri" w:hAnsi="Calibri"/>
                <w:i w:val="1"/>
                <w:sz w:val="24"/>
                <w:szCs w:val="24"/>
                <w:rtl w:val="0"/>
              </w:rPr>
              <w:t xml:space="preserve"> — Client interaction/ Frontend app dev</w:t>
              <w:br w:type="textWrapping"/>
            </w:r>
            <w:r w:rsidDel="00000000" w:rsidR="00000000" w:rsidRPr="00000000">
              <w:rPr>
                <w:rFonts w:ascii="Calibri" w:cs="Calibri" w:eastAsia="Calibri" w:hAnsi="Calibri"/>
                <w:sz w:val="24"/>
                <w:szCs w:val="24"/>
                <w:rtl w:val="0"/>
              </w:rPr>
              <w:t xml:space="preserve">Nathan Paskach </w:t>
            </w:r>
            <w:r w:rsidDel="00000000" w:rsidR="00000000" w:rsidRPr="00000000">
              <w:rPr>
                <w:rFonts w:ascii="Calibri" w:cs="Calibri" w:eastAsia="Calibri" w:hAnsi="Calibri"/>
                <w:i w:val="1"/>
                <w:sz w:val="24"/>
                <w:szCs w:val="24"/>
                <w:rtl w:val="0"/>
              </w:rPr>
              <w:t xml:space="preserve"> — Firmware design</w:t>
              <w:br w:type="textWrapping"/>
            </w:r>
            <w:r w:rsidDel="00000000" w:rsidR="00000000" w:rsidRPr="00000000">
              <w:rPr>
                <w:rFonts w:ascii="Calibri" w:cs="Calibri" w:eastAsia="Calibri" w:hAnsi="Calibri"/>
                <w:sz w:val="24"/>
                <w:szCs w:val="24"/>
                <w:rtl w:val="0"/>
              </w:rPr>
              <w:t xml:space="preserve">Sarah Degen </w:t>
            </w:r>
            <w:r w:rsidDel="00000000" w:rsidR="00000000" w:rsidRPr="00000000">
              <w:rPr>
                <w:rFonts w:ascii="Calibri" w:cs="Calibri" w:eastAsia="Calibri" w:hAnsi="Calibri"/>
                <w:i w:val="1"/>
                <w:sz w:val="24"/>
                <w:szCs w:val="24"/>
                <w:rtl w:val="0"/>
              </w:rPr>
              <w:t xml:space="preserve"> — Meeting note taking, circuit design</w:t>
              <w:br w:type="textWrapping"/>
            </w:r>
            <w:r w:rsidDel="00000000" w:rsidR="00000000" w:rsidRPr="00000000">
              <w:rPr>
                <w:rFonts w:ascii="Calibri" w:cs="Calibri" w:eastAsia="Calibri" w:hAnsi="Calibri"/>
                <w:sz w:val="24"/>
                <w:szCs w:val="24"/>
                <w:rtl w:val="0"/>
              </w:rPr>
              <w:t xml:space="preserve">Adan Maher </w:t>
            </w:r>
            <w:r w:rsidDel="00000000" w:rsidR="00000000" w:rsidRPr="00000000">
              <w:rPr>
                <w:rFonts w:ascii="Calibri" w:cs="Calibri" w:eastAsia="Calibri" w:hAnsi="Calibri"/>
                <w:i w:val="1"/>
                <w:sz w:val="24"/>
                <w:szCs w:val="24"/>
                <w:rtl w:val="0"/>
              </w:rPr>
              <w:t xml:space="preserve"> — Organization, Cyber Security</w:t>
              <w:br w:type="textWrapping"/>
            </w:r>
            <w:r w:rsidDel="00000000" w:rsidR="00000000" w:rsidRPr="00000000">
              <w:rPr>
                <w:rFonts w:ascii="Calibri" w:cs="Calibri" w:eastAsia="Calibri" w:hAnsi="Calibri"/>
                <w:sz w:val="24"/>
                <w:szCs w:val="24"/>
                <w:rtl w:val="0"/>
              </w:rPr>
              <w:t xml:space="preserve">Brandon Mauss </w:t>
            </w:r>
            <w:r w:rsidDel="00000000" w:rsidR="00000000" w:rsidRPr="00000000">
              <w:rPr>
                <w:rFonts w:ascii="Calibri" w:cs="Calibri" w:eastAsia="Calibri" w:hAnsi="Calibri"/>
                <w:i w:val="1"/>
                <w:sz w:val="24"/>
                <w:szCs w:val="24"/>
                <w:rtl w:val="0"/>
              </w:rPr>
              <w:t xml:space="preserve"> — Component Design</w:t>
              <w:br w:type="textWrapping"/>
            </w:r>
            <w:r w:rsidDel="00000000" w:rsidR="00000000" w:rsidRPr="00000000">
              <w:rPr>
                <w:rFonts w:ascii="Calibri" w:cs="Calibri" w:eastAsia="Calibri" w:hAnsi="Calibri"/>
                <w:sz w:val="24"/>
                <w:szCs w:val="24"/>
                <w:rtl w:val="0"/>
              </w:rPr>
              <w:t xml:space="preserve">Isabella Leicht </w:t>
            </w:r>
            <w:r w:rsidDel="00000000" w:rsidR="00000000" w:rsidRPr="00000000">
              <w:rPr>
                <w:rFonts w:ascii="Calibri" w:cs="Calibri" w:eastAsia="Calibri" w:hAnsi="Calibri"/>
                <w:i w:val="1"/>
                <w:sz w:val="24"/>
                <w:szCs w:val="24"/>
                <w:rtl w:val="0"/>
              </w:rPr>
              <w:t xml:space="preserve"> —  Aquatic care, Cyber Security</w:t>
              <w:br w:type="textWrapping"/>
            </w:r>
            <w:r w:rsidDel="00000000" w:rsidR="00000000" w:rsidRPr="00000000">
              <w:rPr>
                <w:rFonts w:ascii="Calibri" w:cs="Calibri" w:eastAsia="Calibri" w:hAnsi="Calibri"/>
                <w:sz w:val="24"/>
                <w:szCs w:val="24"/>
                <w:rtl w:val="0"/>
              </w:rPr>
              <w:t xml:space="preserve">Jack Croghan </w:t>
            </w:r>
            <w:r w:rsidDel="00000000" w:rsidR="00000000" w:rsidRPr="00000000">
              <w:rPr>
                <w:rFonts w:ascii="Calibri" w:cs="Calibri" w:eastAsia="Calibri" w:hAnsi="Calibri"/>
                <w:i w:val="1"/>
                <w:sz w:val="24"/>
                <w:szCs w:val="24"/>
                <w:rtl w:val="0"/>
              </w:rPr>
              <w:t xml:space="preserve"> — Software Component Design</w:t>
              <w:br w:type="textWrapp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widowControl w:val="0"/>
              <w:spacing w:after="0"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 of Progress this Report</w:t>
            </w:r>
          </w:p>
          <w:p w:rsidR="00000000" w:rsidDel="00000000" w:rsidP="00000000" w:rsidRDefault="00000000" w:rsidRPr="00000000" w14:paraId="0000000B">
            <w:pPr>
              <w:pageBreakBefore w:val="0"/>
              <w:widowControl w:val="0"/>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week, we as a team have completed the proposed design portion of the design document, drew some design ideas for the dispensing mechanism, began mapping APIs between the frontend of our application and the backend, began connecting a database to the application, and have used Solidworks to design possible parts.</w:t>
            </w:r>
          </w:p>
          <w:p w:rsidR="00000000" w:rsidDel="00000000" w:rsidP="00000000" w:rsidRDefault="00000000" w:rsidRPr="00000000" w14:paraId="0000000C">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Pending Issues</w:t>
            </w:r>
          </w:p>
          <w:p w:rsidR="00000000" w:rsidDel="00000000" w:rsidP="00000000" w:rsidRDefault="00000000" w:rsidRPr="00000000" w14:paraId="0000000F">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now, we are attempting to build our first prototype of many so we need to decide on the feeding mechanism we would like to try to implement first. </w:t>
            </w:r>
          </w:p>
          <w:p w:rsidR="00000000" w:rsidDel="00000000" w:rsidP="00000000" w:rsidRDefault="00000000" w:rsidRPr="00000000" w14:paraId="00000010">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Plans for Upcoming Reporting Period</w:t>
            </w:r>
          </w:p>
          <w:p w:rsidR="00000000" w:rsidDel="00000000" w:rsidP="00000000" w:rsidRDefault="00000000" w:rsidRPr="00000000" w14:paraId="00000013">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upcoming week, we are going to be meeting with our client to discuss previous weeks' issues and gather some opinions on what they would like to see before starting our first prototype. Software-wise, we will be further developing our application and hope to have a functional backend. We all will also be working on the ethics portion of the design document.</w:t>
            </w:r>
          </w:p>
          <w:p w:rsidR="00000000" w:rsidDel="00000000" w:rsidP="00000000" w:rsidRDefault="00000000" w:rsidRPr="00000000" w14:paraId="00000014">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Individual Contributions</w:t>
            </w:r>
          </w:p>
          <w:p w:rsidR="00000000" w:rsidDel="00000000" w:rsidP="00000000" w:rsidRDefault="00000000" w:rsidRPr="00000000" w14:paraId="00000017">
            <w:pPr>
              <w:pageBreakBefore w:val="0"/>
              <w:widowControl w:val="0"/>
              <w:spacing w:line="240" w:lineRule="auto"/>
              <w:ind w:left="360" w:firstLine="0"/>
              <w:rPr>
                <w:rFonts w:ascii="Calibri" w:cs="Calibri" w:eastAsia="Calibri" w:hAnsi="Calibri"/>
                <w:b w:val="1"/>
                <w:sz w:val="16"/>
                <w:szCs w:val="16"/>
              </w:rPr>
            </w:pPr>
            <w:r w:rsidDel="00000000" w:rsidR="00000000" w:rsidRPr="00000000">
              <w:rPr>
                <w:rtl w:val="0"/>
              </w:rPr>
            </w:r>
          </w:p>
          <w:tbl>
            <w:tblPr>
              <w:tblStyle w:val="Table2"/>
              <w:tblW w:w="1098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070"/>
              <w:gridCol w:w="1770"/>
              <w:gridCol w:w="1350"/>
              <w:tblGridChange w:id="0">
                <w:tblGrid>
                  <w:gridCol w:w="2790"/>
                  <w:gridCol w:w="5070"/>
                  <w:gridCol w:w="177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Hours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Melanie Fuhrmann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proposed design document. Worked with Jack to brainstorm the frontend/backend API.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Nathan Paskach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proposed design doc, began laying out prototype board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Degen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proposed design doc and possible dispenser design drawings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Adan Maher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proposed design document, began tinkering with the team website, looked over more of the NIST standards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Brandon Mauss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proposed design document. Continued making solidworks designs for possible parts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Isabella Leicht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proposed design document, research on alternative forms of authentication.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Jack Croghan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proposed design document. Workied with Melanie to plan API routes between the frontend and backend. Set up the backend to accept requests on routes that we defined and return empty objects. Began working on getting a database connected to the backend.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5">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Gitlab Activity Summary</w:t>
      </w:r>
    </w:p>
    <w:p w:rsidR="00000000" w:rsidDel="00000000" w:rsidP="00000000" w:rsidRDefault="00000000" w:rsidRPr="00000000" w14:paraId="00000047">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to report.</w:t>
      </w:r>
    </w:p>
    <w:p w:rsidR="00000000" w:rsidDel="00000000" w:rsidP="00000000" w:rsidRDefault="00000000" w:rsidRPr="00000000" w14:paraId="0000004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ind w:left="360" w:firstLine="0"/>
        <w:rPr>
          <w:rFonts w:ascii="Calibri" w:cs="Calibri" w:eastAsia="Calibri" w:hAnsi="Calibri"/>
        </w:rPr>
      </w:pPr>
      <w:r w:rsidDel="00000000" w:rsidR="00000000" w:rsidRPr="00000000">
        <w:rPr>
          <w:rtl w:val="0"/>
        </w:rPr>
      </w:r>
    </w:p>
    <w:sectPr>
      <w:headerReference r:id="rId6" w:type="default"/>
      <w:pgSz w:h="15840" w:w="12240" w:orient="portrait"/>
      <w:pgMar w:bottom="360" w:top="360" w:left="360" w:right="1080" w:header="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5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Senior Design Weekly Status Report</w:t>
      <w:tab/>
      <w:tab/>
      <w:tab/>
      <w:tab/>
      <w:tab/>
      <w:tab/>
      <w:tab/>
      <w:tab/>
      <w:tab/>
      <w:t xml:space="preserve">      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1"/>
        <w:sz w:val="24"/>
        <w:szCs w:val="24"/>
        <w:rtl w:val="0"/>
      </w:rPr>
      <w:t xml:space="preserve"> of </w:t>
    </w:r>
    <w:r w:rsidDel="00000000" w:rsidR="00000000" w:rsidRPr="00000000">
      <w:rPr>
        <w:rFonts w:ascii="Calibri" w:cs="Calibri" w:eastAsia="Calibri" w:hAnsi="Calibri"/>
        <w:b w:val="1"/>
        <w:sz w:val="24"/>
        <w:szCs w:val="24"/>
      </w:rPr>
      <w:fldChar w:fldCharType="begin"/>
      <w:instrText xml:space="preserve">NUMPAGES</w:instrText>
      <w:fldChar w:fldCharType="separate"/>
      <w:fldChar w:fldCharType="end"/>
    </w:r>
    <w:r w:rsidDel="00000000" w:rsidR="00000000" w:rsidRPr="00000000">
      <w:rPr>
        <w:rFonts w:ascii="Calibri" w:cs="Calibri" w:eastAsia="Calibri" w:hAnsi="Calibri"/>
        <w:b w:val="1"/>
        <w:sz w:val="24"/>
        <w:szCs w:val="24"/>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